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8" w:rsidRDefault="00BD57AF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 по физике</w:t>
      </w:r>
      <w:bookmarkStart w:id="0" w:name="_GoBack"/>
      <w:bookmarkEnd w:id="0"/>
    </w:p>
    <w:p w:rsidR="00BD57AF" w:rsidRDefault="00BD57AF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курса</w:t>
      </w:r>
    </w:p>
    <w:p w:rsidR="00BD57AF" w:rsidRDefault="009103C4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Технологического менеджмента</w:t>
      </w:r>
    </w:p>
    <w:p w:rsidR="009103C4" w:rsidRDefault="00D32299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«Технология производства и переработки с/х продукции</w:t>
      </w:r>
      <w:r w:rsidR="009103C4">
        <w:rPr>
          <w:rFonts w:ascii="Times New Roman" w:hAnsi="Times New Roman" w:cs="Times New Roman"/>
          <w:b/>
          <w:sz w:val="28"/>
          <w:szCs w:val="28"/>
        </w:rPr>
        <w:t>»</w:t>
      </w:r>
    </w:p>
    <w:p w:rsidR="009103C4" w:rsidRDefault="009103C4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9103C4" w:rsidRDefault="009103C4" w:rsidP="00BD5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103C4" w:rsidRDefault="009103C4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1.Груз находится на ленточном транспортере. Каково ускорение груза через 3 с после включения транспортера, если скорость ленты изменяется по закону  </w:t>
      </w:r>
      <w:r w:rsidRPr="009103C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27.65pt" o:ole="">
            <v:imagedata r:id="rId5" o:title=""/>
          </v:shape>
          <o:OLEObject Type="Embed" ProgID="Equation.3" ShapeID="_x0000_i1025" DrawAspect="Content" ObjectID="_147478073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9103C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5.25pt;height:17.6pt" o:ole="">
            <v:imagedata r:id="rId7" o:title=""/>
          </v:shape>
          <o:OLEObject Type="Embed" ProgID="Equation.3" ShapeID="_x0000_i1026" DrawAspect="Content" ObjectID="_1474780738" r:id="rId8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Pr="009103C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279">
          <v:shape id="_x0000_i1027" type="#_x0000_t75" style="width:33.5pt;height:14.25pt" o:ole="">
            <v:imagedata r:id="rId9" o:title=""/>
          </v:shape>
          <o:OLEObject Type="Embed" ProgID="Equation.3" ShapeID="_x0000_i1027" DrawAspect="Content" ObjectID="_1474780739" r:id="rId10"/>
        </w:object>
      </w:r>
      <w:r>
        <w:rPr>
          <w:rFonts w:ascii="Times New Roman" w:hAnsi="Times New Roman" w:cs="Times New Roman"/>
          <w:sz w:val="28"/>
          <w:szCs w:val="28"/>
        </w:rPr>
        <w:t>? Считать, что проскальзывания между лентой и грузом нет.</w:t>
      </w:r>
    </w:p>
    <w:p w:rsidR="009103C4" w:rsidRDefault="009103C4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момент сил трения на оси гранитного жернова диаметром 1 м и толщиной 0,15 м, вращающегося с частотой 10 об/мин, если после выключения двигателя жернов полностью остановился через 5 с. Плотность гранита </w:t>
      </w:r>
      <w:r w:rsidR="00282F30" w:rsidRPr="00282F3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20" w:dyaOrig="360">
          <v:shape id="_x0000_i1028" type="#_x0000_t75" style="width:41pt;height:17.6pt" o:ole="">
            <v:imagedata r:id="rId11" o:title=""/>
          </v:shape>
          <o:OLEObject Type="Embed" ProgID="Equation.3" ShapeID="_x0000_i1028" DrawAspect="Content" ObjectID="_1474780740" r:id="rId12"/>
        </w:object>
      </w:r>
      <w:r w:rsidR="00282F30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кг/м</w:t>
      </w:r>
      <w:r w:rsidR="00282F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2F30">
        <w:rPr>
          <w:rFonts w:ascii="Times New Roman" w:hAnsi="Times New Roman" w:cs="Times New Roman"/>
          <w:sz w:val="28"/>
          <w:szCs w:val="28"/>
        </w:rPr>
        <w:t>.</w:t>
      </w:r>
    </w:p>
    <w:p w:rsidR="00282F30" w:rsidRDefault="005323E3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Фигурист вращается, делая 6 об/с. Как изменится момент инерции фигуриста, если он прижмет руки к груди, и при этом частота вращения станет 18 об/с?</w:t>
      </w:r>
    </w:p>
    <w:p w:rsidR="005323E3" w:rsidRDefault="005323E3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</w:t>
      </w:r>
      <w:r w:rsidR="0031374E">
        <w:rPr>
          <w:rFonts w:ascii="Times New Roman" w:hAnsi="Times New Roman" w:cs="Times New Roman"/>
          <w:sz w:val="28"/>
          <w:szCs w:val="28"/>
        </w:rPr>
        <w:t>уровень интенсивности звука в п</w:t>
      </w:r>
      <w:r>
        <w:rPr>
          <w:rFonts w:ascii="Times New Roman" w:hAnsi="Times New Roman" w:cs="Times New Roman"/>
          <w:sz w:val="28"/>
          <w:szCs w:val="28"/>
        </w:rPr>
        <w:t>тичнике в децибелах</w:t>
      </w:r>
      <w:r w:rsidR="0031374E">
        <w:rPr>
          <w:rFonts w:ascii="Times New Roman" w:hAnsi="Times New Roman" w:cs="Times New Roman"/>
          <w:sz w:val="28"/>
          <w:szCs w:val="28"/>
        </w:rPr>
        <w:t>, если интенсивность его днем равна 50 мВт/м</w:t>
      </w:r>
      <w:r w:rsidR="003137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1374E">
        <w:rPr>
          <w:rFonts w:ascii="Times New Roman" w:hAnsi="Times New Roman" w:cs="Times New Roman"/>
          <w:sz w:val="28"/>
          <w:szCs w:val="28"/>
        </w:rPr>
        <w:t>.</w:t>
      </w:r>
    </w:p>
    <w:p w:rsidR="0031374E" w:rsidRDefault="0031374E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5.Вода течет по круглой гладкой трубе диаметром 5 см со средней по сечению скоростью 10 см/с. Определить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потока жидкости в трубе и указать характер течения жидкости.</w:t>
      </w:r>
    </w:p>
    <w:p w:rsidR="0031374E" w:rsidRDefault="0031374E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6.Для определения коэффициента поверхностного натяжения (КПН) желчи быка определяют массу 100 капель желчи, вытекающей из стеклянной трубки диаметром 1 мм. Вычислить КПН желчи, считая диаметр шейки капли в момент отрыва равным внутреннему диаметру трубки, если масса 100 капель равна 1415 мг.</w:t>
      </w:r>
    </w:p>
    <w:p w:rsidR="0031374E" w:rsidRDefault="0031374E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Сухожилие длиной 15 см и площадью поперечного сечения 8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 нагрузке 95 Н удлиняется на 3 мм. Определить модуль Юнга сухожилия.</w:t>
      </w:r>
    </w:p>
    <w:p w:rsidR="0031374E" w:rsidRPr="0031374E" w:rsidRDefault="0031374E" w:rsidP="00910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Вычислить количество льда, которое образуется в течение часа в бассейне, площадь которого 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Толщина льда 15 см, температура воздуха 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коэффициент теплопроводности льда 2,1 </w:t>
      </w:r>
      <w:r w:rsidRPr="0031374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>
          <v:shape id="_x0000_i1029" type="#_x0000_t75" style="width:31pt;height:31pt" o:ole="">
            <v:imagedata r:id="rId13" o:title=""/>
          </v:shape>
          <o:OLEObject Type="Embed" ProgID="Equation.3" ShapeID="_x0000_i1029" DrawAspect="Content" ObjectID="_147478074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, удельная теплота плавления льда </w:t>
      </w:r>
      <w:r w:rsidRPr="0031374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20" w:dyaOrig="360">
          <v:shape id="_x0000_i1030" type="#_x0000_t75" style="width:46.05pt;height:17.6pt" o:ole="">
            <v:imagedata r:id="rId15" o:title=""/>
          </v:shape>
          <o:OLEObject Type="Embed" ProgID="Equation.3" ShapeID="_x0000_i1030" DrawAspect="Content" ObjectID="_1474780742" r:id="rId16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Дж/кг.</w:t>
      </w:r>
      <w:r w:rsidRPr="00C70B71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</w:p>
    <w:sectPr w:rsidR="0031374E" w:rsidRPr="0031374E" w:rsidSect="00C8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57AF"/>
    <w:rsid w:val="000E21CF"/>
    <w:rsid w:val="000F09D5"/>
    <w:rsid w:val="00282F30"/>
    <w:rsid w:val="0031374E"/>
    <w:rsid w:val="005323E3"/>
    <w:rsid w:val="00637A80"/>
    <w:rsid w:val="009103C4"/>
    <w:rsid w:val="00BD57AF"/>
    <w:rsid w:val="00C813C8"/>
    <w:rsid w:val="00D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Atanov</cp:lastModifiedBy>
  <cp:revision>7</cp:revision>
  <dcterms:created xsi:type="dcterms:W3CDTF">2013-04-30T10:20:00Z</dcterms:created>
  <dcterms:modified xsi:type="dcterms:W3CDTF">2014-10-14T04:32:00Z</dcterms:modified>
</cp:coreProperties>
</file>